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2597785</wp:posOffset>
            </wp:positionH>
            <wp:positionV relativeFrom="paragraph">
              <wp:posOffset>-572134</wp:posOffset>
            </wp:positionV>
            <wp:extent cx="2339340" cy="1069208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9761" l="6613" r="7143" t="30820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0692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Formularz zgłoszenia finansowania działań badawczych dla grup doktorantów w ramach grantów „Zaczynamy”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5"/>
        <w:gridCol w:w="3116"/>
        <w:gridCol w:w="709"/>
        <w:gridCol w:w="2627"/>
        <w:gridCol w:w="24"/>
        <w:gridCol w:w="2867"/>
        <w:gridCol w:w="24"/>
        <w:tblGridChange w:id="0">
          <w:tblGrid>
            <w:gridCol w:w="845"/>
            <w:gridCol w:w="3116"/>
            <w:gridCol w:w="709"/>
            <w:gridCol w:w="2627"/>
            <w:gridCol w:w="24"/>
            <w:gridCol w:w="2867"/>
            <w:gridCol w:w="24"/>
          </w:tblGrid>
        </w:tblGridChange>
      </w:tblGrid>
      <w:tr>
        <w:tc>
          <w:tcPr>
            <w:gridSpan w:val="6"/>
            <w:shd w:fill="d0cece" w:val="clea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Informacje dotyczące wnioskodawcy</w:t>
            </w:r>
          </w:p>
        </w:tc>
      </w:tr>
      <w:tr>
        <w:tc>
          <w:tcPr>
            <w:gridSpan w:val="6"/>
            <w:shd w:fill="d0cece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Kierownik/ Kierowniczka projektu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kierownika/ kierowniczki projektu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 e-mail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 telefoniczny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naukowy kierowniczki/kierownika projektu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Afiliacja kierowniczki/kierownika projektu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Publikacje łączące się z tematyką proponowanego badania lub udział czynny w konferencjach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cece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Członkowie Zespołu projektowego (maksymalnie 3 osoby)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 e-mail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Afiliacja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 e-mail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Afiliacja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 e-mail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Afiliacja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Informacje dotyczące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projekt przewiduje badania realizowane przez Zespół?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TAK/NIE</w:t>
            </w:r>
          </w:p>
        </w:tc>
      </w:tr>
      <w:tr>
        <w:tc>
          <w:tcPr>
            <w:gridSpan w:val="6"/>
            <w:shd w:fill="d0cece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Informacje dotyczące planowanych badań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badania – </w:t>
            </w:r>
            <w:r w:rsidDel="00000000" w:rsidR="00000000" w:rsidRPr="00000000">
              <w:rPr>
                <w:rtl w:val="0"/>
              </w:rPr>
              <w:t xml:space="preserve">jednozdaniowym jasny i atrakcyjny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restart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Czas realizacji (tylko badanie) – prosimy podać dokładną datę i kolejne elementy badania ich dotyczące. Prosimy pisać wg wzoru: Zadanie – czas realizacji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Badanie może trwać maksymalnie 5 miesięcy w tym czas dostarczenia raportu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 realizacji (daty)</w:t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 przedstawienia raportu wstępnego i końcowego z badania 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prosimy podać dokładną datę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 badania – </w:t>
            </w:r>
            <w:r w:rsidDel="00000000" w:rsidR="00000000" w:rsidRPr="00000000">
              <w:rPr>
                <w:rtl w:val="0"/>
              </w:rPr>
              <w:t xml:space="preserve">max 5000 znaków ze spacjami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Szczegółowe efekty </w:t>
            </w:r>
            <w:r w:rsidDel="00000000" w:rsidR="00000000" w:rsidRPr="00000000">
              <w:rPr>
                <w:rtl w:val="0"/>
              </w:rPr>
              <w:t xml:space="preserve">przeprowadzonego badania (np. raport, analiza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Potencjał aplikacyjny planowanego badania -dla kogo wyniki mogą być istotne i w jaki sposób wykorzystane do stworzenia nowych, lepszych rozwiązań korzystnych dla osób starszych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/>
        <w:sectPr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1"/>
        <w:gridCol w:w="5214"/>
        <w:gridCol w:w="2582"/>
        <w:gridCol w:w="3190"/>
        <w:gridCol w:w="10"/>
        <w:tblGridChange w:id="0">
          <w:tblGrid>
            <w:gridCol w:w="2971"/>
            <w:gridCol w:w="5214"/>
            <w:gridCol w:w="2582"/>
            <w:gridCol w:w="3190"/>
            <w:gridCol w:w="10"/>
          </w:tblGrid>
        </w:tblGridChange>
      </w:tblGrid>
      <w:tr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Budżet badania (kwoty brutto)</w:t>
            </w:r>
          </w:p>
        </w:tc>
      </w:tr>
      <w:t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Liczba jednostek (np. m-c/ h/sztuka)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Wynagrodzenia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Kierownik badania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Członek Zespołu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Pozostałe koszty niezbędne do realizacji badania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Prosimy dodać kolejne wiersze jeżeli to konieczne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CAŁKOWITY BUDŻET BADANIA (W PLN):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b w:val="1"/>
          <w:rtl w:val="0"/>
        </w:rPr>
        <w:t xml:space="preserve">Uwaga</w:t>
      </w:r>
      <w:r w:rsidDel="00000000" w:rsidR="00000000" w:rsidRPr="00000000">
        <w:rPr>
          <w:rtl w:val="0"/>
        </w:rPr>
        <w:t xml:space="preserve">: Maksymalny budżet to 6000 zł. Fundacja Zaczyn pokrywa w ramach osobnej puli koszty korekty, grafiki, druku – tych pozycji nie trzeba umieszczać w budżecie. 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b w:val="1"/>
          <w:rtl w:val="0"/>
        </w:rPr>
        <w:t xml:space="preserve">Koszty niekwalifikowane</w:t>
      </w:r>
      <w:r w:rsidDel="00000000" w:rsidR="00000000" w:rsidRPr="00000000">
        <w:rPr>
          <w:rtl w:val="0"/>
        </w:rPr>
        <w:t xml:space="preserve">: zakup sprzętu (komputery, kamery, aparaty etc.), chyba, że koszt ten zostanie odpowiednio merytorycznie uzasadniony – np. badania wykorzystujące elementy wizualne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b w:val="1"/>
          <w:rtl w:val="0"/>
        </w:rPr>
        <w:t xml:space="preserve">Koszty kwalifikowane</w:t>
      </w:r>
      <w:r w:rsidDel="00000000" w:rsidR="00000000" w:rsidRPr="00000000">
        <w:rPr>
          <w:rtl w:val="0"/>
        </w:rPr>
        <w:t xml:space="preserve">: wszystkie uzasadnione realizacją badania. Członkowie Zespołu mogą przewidzieć dla siebie miesięczne stypendia, będą one jednak wypłacane w transzach, pierwsza: po rozpoczęciu projektu, druga: po dostarczeniu Fundacji raportów z realizacji działań: częściowego (w połowie przewidzianego czasu realizacji) i trzecia: po dostarczeniu raportu końcowego i jego akceptacji przez Fundację Zaczyn.</w:t>
      </w:r>
    </w:p>
    <w:sectPr>
      <w:type w:val="nextPage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uiPriority w:val="39"/>
    <w:rsid w:val="001D279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1D279B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JOQ426hFqMqPS8ndXwJBLyPPQ==">AMUW2mUpTsVzWzxaWdi06/gDvx6ey4FLnATL79W3o4vMhljn3X5SUqfIVqPUPPANFgJwbKN1eN2SFCVRAXgi1dYjXsaM9VdJqCzrkxWQ7fytRgfYYiBu0Ys=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2020-11-06T20:28:00Z</dcterms:created>
  <dc:creator>Przemek Wiśniewski</dc:creator>
</cp:coreProperties>
</file>